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480" w:line="240" w:lineRule="auto"/>
        <w:jc w:val="center"/>
        <w:rPr>
          <w:rFonts w:ascii="Pinyon Script" w:cs="Pinyon Script" w:eastAsia="Pinyon Script" w:hAnsi="Pinyon Script"/>
          <w:sz w:val="80"/>
          <w:szCs w:val="80"/>
        </w:rPr>
      </w:pPr>
      <w:r w:rsidDel="00000000" w:rsidR="00000000" w:rsidRPr="00000000">
        <w:rPr>
          <w:rFonts w:ascii="Pinyon Script" w:cs="Pinyon Script" w:eastAsia="Pinyon Script" w:hAnsi="Pinyon Script"/>
          <w:sz w:val="80"/>
          <w:szCs w:val="80"/>
          <w:rtl w:val="0"/>
        </w:rPr>
        <w:t xml:space="preserve">Melora Lee</w:t>
      </w:r>
    </w:p>
    <w:p w:rsidR="00000000" w:rsidDel="00000000" w:rsidP="00000000" w:rsidRDefault="00000000" w:rsidRPr="00000000" w14:paraId="00000002">
      <w:pPr>
        <w:spacing w:after="0" w:before="36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"/>
            <w:szCs w:val="23"/>
            <w:u w:val="single"/>
            <w:rtl w:val="0"/>
          </w:rPr>
          <w:t xml:space="preserve">Meloralee.com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   │      (507) 304-5644       │    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3"/>
            <w:szCs w:val="23"/>
            <w:u w:val="single"/>
            <w:rtl w:val="0"/>
          </w:rPr>
          <w:t xml:space="preserve">meloraleekr@gmail.com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    │     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"/>
            <w:szCs w:val="23"/>
            <w:u w:val="single"/>
            <w:rtl w:val="0"/>
          </w:rPr>
          <w:t xml:space="preserve">linkedin.com/in/melora-lee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ab/>
      </w:r>
    </w:p>
    <w:p w:rsidR="00000000" w:rsidDel="00000000" w:rsidP="00000000" w:rsidRDefault="00000000" w:rsidRPr="00000000" w14:paraId="00000003">
      <w:pPr>
        <w:spacing w:after="0" w:before="36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36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BA, Accounting, and Russian</w:t>
        <w:tab/>
        <w:tab/>
        <w:tab/>
        <w:t xml:space="preserve">                              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expected graduation year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2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after="0" w:before="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Gustavus Adolphus College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 xml:space="preserve">             </w:t>
        <w:tab/>
        <w:t xml:space="preserve">     </w:t>
        <w:tab/>
        <w:t xml:space="preserve">         GPA: [3.7/4]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 graduate with 150 credits and be eligible to take the Certified Public Accountant exam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Awarded the Dean’s List and Inclusive Excellence Award</w:t>
      </w:r>
    </w:p>
    <w:p w:rsidR="00000000" w:rsidDel="00000000" w:rsidP="00000000" w:rsidRDefault="00000000" w:rsidRPr="00000000" w14:paraId="00000008">
      <w:pPr>
        <w:spacing w:after="0" w:before="12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DEAN’S SCHOLARSHIP</w:t>
        <w:tab/>
        <w:tab/>
        <w:tab/>
        <w:tab/>
        <w:tab/>
        <w:tab/>
        <w:tab/>
        <w:t xml:space="preserve">    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Recognizes students who show significant academic achievement, service, or leadership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their high schools, churches, and communities.</w:t>
        <w:tab/>
        <w:tab/>
        <w:tab/>
        <w:tab/>
        <w:tab/>
        <w:t xml:space="preserve">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4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PAUL RUCKER SCHOLARSHIP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Recognizes students who bring cultural diversity to campus.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36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LEADERSHIP &amp; ACTIVITIES</w:t>
      </w:r>
    </w:p>
    <w:p w:rsidR="00000000" w:rsidDel="00000000" w:rsidP="00000000" w:rsidRDefault="00000000" w:rsidRPr="00000000" w14:paraId="0000000E">
      <w:pPr>
        <w:spacing w:after="0" w:befor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Model United Nations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Treasurer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 xml:space="preserve">    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Fall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2024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1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budgeting and planning trips to conferences in Chicago and Minneapolis,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managing a budget of $5,000, maintaining club financial statements, and representing Gustavus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competitions with public speaking, writing, and debate skills. </w:t>
      </w:r>
    </w:p>
    <w:p w:rsidR="00000000" w:rsidDel="00000000" w:rsidP="00000000" w:rsidRDefault="00000000" w:rsidRPr="00000000" w14:paraId="00000012">
      <w:pPr>
        <w:spacing w:after="0" w:before="12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Student Senate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Finance Committee Voting Member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 xml:space="preserve">                              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Fall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strategically allocating an annual budget of over $300,000 for student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organizations and projects through meetings with fellow members of the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senate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committee. </w:t>
      </w:r>
    </w:p>
    <w:p w:rsidR="00000000" w:rsidDel="00000000" w:rsidP="00000000" w:rsidRDefault="00000000" w:rsidRPr="00000000" w14:paraId="00000015">
      <w:pPr>
        <w:spacing w:after="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Gustavus Mentoring Program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Mentee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 </w:t>
        <w:tab/>
        <w:tab/>
        <w:tab/>
        <w:t xml:space="preserve">             </w:t>
        <w:tab/>
        <w:t xml:space="preserve">    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Fall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2024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Will connect with a matched mentor and meet for at least 2 hours per month to receive coaching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on developing interpersonal, professional, and leadership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36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WORK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36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Gustavus Technology Services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Consulting Assistant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</w:t>
        <w:tab/>
        <w:tab/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2024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- Present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1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Troubleshooted using a top-down approach and asking pertinent questions.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Prepared employee technology including backup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restor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of data and setup of hardware.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Wrote, revised, and edited technology help articles.</w:t>
      </w:r>
    </w:p>
    <w:p w:rsidR="00000000" w:rsidDel="00000000" w:rsidP="00000000" w:rsidRDefault="00000000" w:rsidRPr="00000000" w14:paraId="0000001D">
      <w:pPr>
        <w:spacing w:after="0" w:before="120" w:line="240" w:lineRule="auto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Gustavus Technology Services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Helpline Assistant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  <w:tab/>
        <w:t xml:space="preserve">    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January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Provided technical assistance and support to Gustavus students, staff, and faculty.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Participated in stakeholder meetings regarding website re-design.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Resolved issues regarding hardware, software, the campus network, accounts, and email.</w:t>
      </w:r>
    </w:p>
    <w:p w:rsidR="00000000" w:rsidDel="00000000" w:rsidP="00000000" w:rsidRDefault="00000000" w:rsidRPr="00000000" w14:paraId="00000021">
      <w:pPr>
        <w:spacing w:after="0" w:before="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120"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360"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36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CERTIFICATIONS</w:t>
      </w:r>
    </w:p>
    <w:p w:rsidR="00000000" w:rsidDel="00000000" w:rsidP="00000000" w:rsidRDefault="00000000" w:rsidRPr="00000000" w14:paraId="00000025">
      <w:pPr>
        <w:spacing w:after="0" w:befor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BCG Strategy Consulting Job Simulation                           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                                                              January 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2024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5943600" cy="127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5943600" cy="12700"/>
                <wp:effectExtent b="0" l="0" r="0" t="0"/>
                <wp:wrapNone/>
                <wp:docPr id="1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before="4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Conducted market research to determine the feasibility of the proposed solution.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before="4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Used Excel to build a model to predict the potential profitability of the proposed solution.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before="4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Communicated a summary of key findings in a clear presentation to stakeholders.</w:t>
      </w:r>
    </w:p>
    <w:p w:rsidR="00000000" w:rsidDel="00000000" w:rsidP="00000000" w:rsidRDefault="00000000" w:rsidRPr="00000000" w14:paraId="00000029">
      <w:pPr>
        <w:spacing w:after="0" w:befor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KPMG U.S. Career Catalyst: Advisory</w:t>
        <w:tab/>
        <w:tab/>
        <w:tab/>
        <w:tab/>
        <w:t xml:space="preserve">       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May 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before="4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Completed a job simulation involving exploring the world of advisory at KPMG.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before="4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Developed Excel Skills by creating pivot tables to understand different data points.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before="4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Advanced my skills in creative thinking, hypothesis-driven thinking, and proactivity.</w:t>
      </w:r>
    </w:p>
    <w:p w:rsidR="00000000" w:rsidDel="00000000" w:rsidP="00000000" w:rsidRDefault="00000000" w:rsidRPr="00000000" w14:paraId="0000002D">
      <w:pPr>
        <w:spacing w:after="0" w:before="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36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SUMMARY OF QUALIFICATIONS</w:t>
      </w:r>
    </w:p>
    <w:p w:rsidR="00000000" w:rsidDel="00000000" w:rsidP="00000000" w:rsidRDefault="00000000" w:rsidRPr="00000000" w14:paraId="00000030">
      <w:pPr>
        <w:spacing w:after="0" w:befor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Seeking to leverage skills in accounting and technology with my interest in international business operations, etiquette, strategy, and foreign languages in a large organization. Ability to communicate and problem-solve, demonstrated by leadership positions in Technology Services, ModelUN, and Student Senate.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485775</wp:posOffset>
                </wp:positionH>
                <wp:positionV relativeFrom="paragraph">
                  <wp:posOffset>66675</wp:posOffset>
                </wp:positionV>
                <wp:extent cx="5900420" cy="127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95790" y="3775238"/>
                          <a:ext cx="5900420" cy="95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485775</wp:posOffset>
                </wp:positionH>
                <wp:positionV relativeFrom="paragraph">
                  <wp:posOffset>66675</wp:posOffset>
                </wp:positionV>
                <wp:extent cx="5900420" cy="12700"/>
                <wp:effectExtent b="0" l="0" r="0" t="0"/>
                <wp:wrapNone/>
                <wp:docPr id="1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04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spacing w:after="0" w:before="120" w:line="24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Core Competencies:</w:t>
      </w:r>
    </w:p>
    <w:p w:rsidR="00000000" w:rsidDel="00000000" w:rsidP="00000000" w:rsidRDefault="00000000" w:rsidRPr="00000000" w14:paraId="00000032">
      <w:pPr>
        <w:spacing w:after="0" w:before="12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Financial Management│ Communication│ International Business Technology</w:t>
      </w:r>
    </w:p>
    <w:p w:rsidR="00000000" w:rsidDel="00000000" w:rsidP="00000000" w:rsidRDefault="00000000" w:rsidRPr="00000000" w14:paraId="00000033">
      <w:pPr>
        <w:spacing w:after="0" w:before="12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120"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12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36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REFERENCES</w:t>
      </w:r>
    </w:p>
    <w:p w:rsidR="00000000" w:rsidDel="00000000" w:rsidP="00000000" w:rsidRDefault="00000000" w:rsidRPr="00000000" w14:paraId="00000037">
      <w:pPr>
        <w:spacing w:after="0" w:before="12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481013</wp:posOffset>
                </wp:positionH>
                <wp:positionV relativeFrom="paragraph">
                  <wp:posOffset>97436</wp:posOffset>
                </wp:positionV>
                <wp:extent cx="5900420" cy="127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95790" y="3775238"/>
                          <a:ext cx="5900420" cy="95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481013</wp:posOffset>
                </wp:positionH>
                <wp:positionV relativeFrom="paragraph">
                  <wp:posOffset>97436</wp:posOffset>
                </wp:positionV>
                <wp:extent cx="5900420" cy="12700"/>
                <wp:effectExtent b="0" l="0" r="0" t="0"/>
                <wp:wrapNone/>
                <wp:docPr id="1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04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widowControl w:val="0"/>
        <w:spacing w:after="0" w:before="1" w:line="240" w:lineRule="auto"/>
        <w:jc w:val="left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before="1" w:line="240" w:lineRule="auto"/>
        <w:jc w:val="center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Artur Pietka</w:t>
      </w:r>
    </w:p>
    <w:p w:rsidR="00000000" w:rsidDel="00000000" w:rsidP="00000000" w:rsidRDefault="00000000" w:rsidRPr="00000000" w14:paraId="0000003A">
      <w:pPr>
        <w:widowControl w:val="0"/>
        <w:spacing w:after="0" w:before="1" w:line="240" w:lineRule="auto"/>
        <w:jc w:val="center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C. Charles Jackson Professor of Finance and Accounting</w:t>
      </w:r>
    </w:p>
    <w:p w:rsidR="00000000" w:rsidDel="00000000" w:rsidP="00000000" w:rsidRDefault="00000000" w:rsidRPr="00000000" w14:paraId="0000003B">
      <w:pPr>
        <w:widowControl w:val="0"/>
        <w:spacing w:after="0" w:before="1" w:line="240" w:lineRule="auto"/>
        <w:jc w:val="center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Gustavus Adolphus College</w:t>
      </w:r>
    </w:p>
    <w:p w:rsidR="00000000" w:rsidDel="00000000" w:rsidP="00000000" w:rsidRDefault="00000000" w:rsidRPr="00000000" w14:paraId="0000003C">
      <w:pPr>
        <w:widowControl w:val="0"/>
        <w:spacing w:after="0" w:before="1" w:line="240" w:lineRule="auto"/>
        <w:jc w:val="center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Phone (work): 507-933-7410</w:t>
      </w:r>
    </w:p>
    <w:p w:rsidR="00000000" w:rsidDel="00000000" w:rsidP="00000000" w:rsidRDefault="00000000" w:rsidRPr="00000000" w14:paraId="0000003D">
      <w:pPr>
        <w:jc w:val="center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Email: apietka@gustavus.edu</w:t>
      </w:r>
    </w:p>
    <w:p w:rsidR="00000000" w:rsidDel="00000000" w:rsidP="00000000" w:rsidRDefault="00000000" w:rsidRPr="00000000" w14:paraId="0000003E">
      <w:pPr>
        <w:jc w:val="center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1804988</wp:posOffset>
                </wp:positionH>
                <wp:positionV relativeFrom="paragraph">
                  <wp:posOffset>171450</wp:posOffset>
                </wp:positionV>
                <wp:extent cx="3249930" cy="127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721035" y="3780000"/>
                          <a:ext cx="324993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1804988</wp:posOffset>
                </wp:positionH>
                <wp:positionV relativeFrom="paragraph">
                  <wp:posOffset>171450</wp:posOffset>
                </wp:positionV>
                <wp:extent cx="3249930" cy="12700"/>
                <wp:effectExtent b="0" l="0" r="0" t="0"/>
                <wp:wrapNone/>
                <wp:docPr id="1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99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0">
      <w:pPr>
        <w:jc w:val="center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before="1" w:line="240" w:lineRule="auto"/>
        <w:jc w:val="center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Lonnie Hosman</w:t>
      </w:r>
    </w:p>
    <w:p w:rsidR="00000000" w:rsidDel="00000000" w:rsidP="00000000" w:rsidRDefault="00000000" w:rsidRPr="00000000" w14:paraId="00000042">
      <w:pPr>
        <w:widowControl w:val="0"/>
        <w:spacing w:after="0" w:before="1" w:line="240" w:lineRule="auto"/>
        <w:jc w:val="center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Assistant Professor in Business and Economics</w:t>
      </w:r>
    </w:p>
    <w:p w:rsidR="00000000" w:rsidDel="00000000" w:rsidP="00000000" w:rsidRDefault="00000000" w:rsidRPr="00000000" w14:paraId="00000043">
      <w:pPr>
        <w:widowControl w:val="0"/>
        <w:spacing w:after="0" w:before="1" w:line="240" w:lineRule="auto"/>
        <w:jc w:val="center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Gustavus Adolphus College</w:t>
      </w:r>
    </w:p>
    <w:p w:rsidR="00000000" w:rsidDel="00000000" w:rsidP="00000000" w:rsidRDefault="00000000" w:rsidRPr="00000000" w14:paraId="00000044">
      <w:pPr>
        <w:widowControl w:val="0"/>
        <w:spacing w:after="0" w:before="1" w:line="240" w:lineRule="auto"/>
        <w:jc w:val="center"/>
        <w:rPr>
          <w:rFonts w:ascii="Times New Roman" w:cs="Times New Roman" w:eastAsia="Times New Roman" w:hAnsi="Times New Roman"/>
          <w:color w:val="434343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Phone (work): 507-933-7436</w:t>
      </w:r>
    </w:p>
    <w:p w:rsidR="00000000" w:rsidDel="00000000" w:rsidP="00000000" w:rsidRDefault="00000000" w:rsidRPr="00000000" w14:paraId="0000004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rtl w:val="0"/>
        </w:rPr>
        <w:t xml:space="preserve">Email: lhosman@gustavus.edu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Pinyon Script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4325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3C63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357E1D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99600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96002"/>
  </w:style>
  <w:style w:type="paragraph" w:styleId="Footer">
    <w:name w:val="footer"/>
    <w:basedOn w:val="Normal"/>
    <w:link w:val="FooterChar"/>
    <w:uiPriority w:val="99"/>
    <w:unhideWhenUsed w:val="1"/>
    <w:rsid w:val="0099600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96002"/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C1F5D"/>
    <w:rPr>
      <w:color w:val="605e5c"/>
      <w:shd w:color="auto" w:fill="e1dfdd" w:val="clear"/>
    </w:rPr>
  </w:style>
  <w:style w:type="character" w:styleId="jsgrdq" w:customStyle="1">
    <w:name w:val="jsgrdq"/>
    <w:basedOn w:val="DefaultParagraphFont"/>
    <w:rsid w:val="00AC1F5D"/>
  </w:style>
  <w:style w:type="paragraph" w:styleId="BodyText">
    <w:name w:val="Body Text"/>
    <w:basedOn w:val="Normal"/>
    <w:link w:val="BodyTextChar"/>
    <w:uiPriority w:val="1"/>
    <w:qFormat w:val="1"/>
    <w:rsid w:val="00AC1F5D"/>
    <w:pPr>
      <w:widowControl w:val="0"/>
      <w:autoSpaceDE w:val="0"/>
      <w:autoSpaceDN w:val="0"/>
      <w:spacing w:after="0" w:line="240" w:lineRule="auto"/>
    </w:pPr>
    <w:rPr>
      <w:rFonts w:ascii="Arial" w:cs="Arial" w:eastAsia="Arial" w:hAnsi="Arial"/>
      <w:sz w:val="21"/>
      <w:szCs w:val="21"/>
    </w:rPr>
  </w:style>
  <w:style w:type="character" w:styleId="BodyTextChar" w:customStyle="1">
    <w:name w:val="Body Text Char"/>
    <w:basedOn w:val="DefaultParagraphFont"/>
    <w:link w:val="BodyText"/>
    <w:uiPriority w:val="1"/>
    <w:rsid w:val="00AC1F5D"/>
    <w:rPr>
      <w:rFonts w:ascii="Arial" w:cs="Arial" w:eastAsia="Arial" w:hAnsi="Arial"/>
      <w:sz w:val="21"/>
      <w:szCs w:val="2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7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linkedin.com/in/melora-lee" TargetMode="External"/><Relationship Id="rId15" Type="http://schemas.openxmlformats.org/officeDocument/2006/relationships/image" Target="media/image1.png"/><Relationship Id="rId14" Type="http://schemas.openxmlformats.org/officeDocument/2006/relationships/image" Target="media/image5.png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meloralee.com" TargetMode="External"/><Relationship Id="rId8" Type="http://schemas.openxmlformats.org/officeDocument/2006/relationships/hyperlink" Target="mailto:meloraleekr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inyonScript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ejnQJLvtIlHI2hQN8+XsMXcVHw==">CgMxLjAyCGguZ2pkZ3hzOAByITF3UTc3am05MzRoUDRFMTBONGd0UC0zN1VqTlhGYVJNbg==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2024-10-15T03:24:00Z</dcterms:created>
  <dc:creator>Ellen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4f80cc6cd610e2b21a3ee1eadde72df6f300f83751c69e9a731419d149946020</vt:lpwstr>
  </property>
</Properties>
</file>